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75374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21C1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</w:p>
    <w:p w14:paraId="1E794217" w14:textId="16D7B5FD" w:rsidR="00FC21C1" w:rsidRPr="00FC21C1" w:rsidRDefault="00F71CB8" w:rsidP="00F71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FC21C1" w:rsidRPr="00FC21C1">
        <w:rPr>
          <w:rFonts w:ascii="Times New Roman" w:hAnsi="Times New Roman" w:cs="Times New Roman"/>
          <w:bCs/>
          <w:sz w:val="28"/>
          <w:szCs w:val="28"/>
        </w:rPr>
        <w:t xml:space="preserve">Медицинские науки </w:t>
      </w:r>
    </w:p>
    <w:p w14:paraId="2CE921A2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BBFCF3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21C1">
        <w:rPr>
          <w:rFonts w:ascii="Times New Roman" w:hAnsi="Times New Roman" w:cs="Times New Roman"/>
          <w:b/>
          <w:bCs/>
          <w:sz w:val="28"/>
          <w:szCs w:val="28"/>
        </w:rPr>
        <w:t>Группа научных специальностей:</w:t>
      </w:r>
    </w:p>
    <w:p w14:paraId="74E3B97C" w14:textId="5908ABFE" w:rsidR="00FC21C1" w:rsidRPr="00FC21C1" w:rsidRDefault="00F71CB8" w:rsidP="00F71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3.1.</w:t>
      </w:r>
      <w:r w:rsidR="00FC21C1" w:rsidRPr="00FC21C1">
        <w:rPr>
          <w:rFonts w:ascii="Times New Roman" w:hAnsi="Times New Roman" w:cs="Times New Roman"/>
          <w:bCs/>
          <w:sz w:val="28"/>
          <w:szCs w:val="28"/>
        </w:rPr>
        <w:t>Клиническая медицина</w:t>
      </w:r>
    </w:p>
    <w:p w14:paraId="5F4FC7A0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AA2F74" w14:textId="77777777" w:rsidR="00FC21C1" w:rsidRPr="00FC21C1" w:rsidRDefault="00FC21C1" w:rsidP="00F71CB8">
      <w:pPr>
        <w:spacing w:after="0" w:line="240" w:lineRule="auto"/>
        <w:jc w:val="both"/>
        <w:rPr>
          <w:rStyle w:val="2"/>
          <w:rFonts w:eastAsia="Calibri"/>
          <w:b/>
          <w:bCs/>
        </w:rPr>
      </w:pPr>
      <w:r w:rsidRPr="00FC21C1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p w14:paraId="25EB1EF4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FC21C1">
        <w:rPr>
          <w:rFonts w:ascii="Times New Roman" w:hAnsi="Times New Roman" w:cs="Times New Roman"/>
          <w:bCs/>
          <w:sz w:val="28"/>
          <w:szCs w:val="28"/>
        </w:rPr>
        <w:t>медицинские науки</w:t>
      </w:r>
    </w:p>
    <w:p w14:paraId="0ADABB09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4460C88" w14:textId="77777777" w:rsidR="00FC21C1" w:rsidRPr="00FC21C1" w:rsidRDefault="00FC21C1" w:rsidP="00F71C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21C1">
        <w:rPr>
          <w:rFonts w:ascii="Times New Roman" w:hAnsi="Times New Roman" w:cs="Times New Roman"/>
          <w:b/>
          <w:bCs/>
          <w:sz w:val="28"/>
          <w:szCs w:val="28"/>
        </w:rPr>
        <w:t>Шифр и наименование научной специальности:</w:t>
      </w:r>
    </w:p>
    <w:p w14:paraId="383FE2E1" w14:textId="77777777" w:rsidR="00FC21C1" w:rsidRPr="00CB42ED" w:rsidRDefault="00FC21C1" w:rsidP="00F71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Пульмонология</w:t>
      </w:r>
    </w:p>
    <w:p w14:paraId="67C0E058" w14:textId="77777777" w:rsidR="00FC21C1" w:rsidRPr="00FC21C1" w:rsidRDefault="00FC21C1" w:rsidP="00F71C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B8BBF" w14:textId="77777777" w:rsidR="00FC21C1" w:rsidRPr="00FC21C1" w:rsidRDefault="00FC21C1" w:rsidP="00F71C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C21C1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14:paraId="17E6F2C2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органов дыхания,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газообменной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нереспираторной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легких в эксперименте и у человека (в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эмбрио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филогенезе, в возрастном аспекте, как в норме, так и при различных патологических состояниях) с использованием морфологических, гистохимических, молекулярно-биологических, инструментальных,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культуральных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микробиологических и других методов исследований.</w:t>
      </w:r>
    </w:p>
    <w:p w14:paraId="11FBA95D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Клинические, биохимические, биофизические, иммунологические исследования системы защиты органов дыхания в норме и при различных патологических состояниях.</w:t>
      </w:r>
    </w:p>
    <w:p w14:paraId="7E9D00B1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Этиологические и патогенетические механизмы становления и развития наследственных и приобретенных болезней (инфекционной, аллергической и онкологической природы) респираторной системы с использованием морфологических, биохимических, иммунологических, генетических, молекулярно-биологических, функциональных и других, в том числе экспериментальных, методов исследований.</w:t>
      </w:r>
    </w:p>
    <w:p w14:paraId="68307112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Диагностика и клиника наследственных и приобретенных болезней респираторной системы, а также патологических состояний, возникающих в экстремальных условиях, с привлечением широкого спектра лабораторных, клинических и инструментальных исследований, с использованием методов статистического анализа и обобщения клинических данных.</w:t>
      </w:r>
    </w:p>
    <w:p w14:paraId="256EB999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показаний, эффективности и механизмов терапии болезней органов дыхания, совершенствование тактики и стратегии терапии и профилактики болезней органов дыхания, медико-социальной реабилитации больных, разработка новых лечебных препаратов с использованием методов клинической фармакологии.</w:t>
      </w:r>
    </w:p>
    <w:p w14:paraId="23D2F84D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Трансплантация легких при наследственных и приобретенных заболеваниях легких. Изучение показаний, методов подготовки, проведения трансплантации и ведения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посттрансплантационного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периода. Типирование и подбор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гистосовместимых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доноров, создание банков данных по реципиентам.</w:t>
      </w:r>
    </w:p>
    <w:p w14:paraId="6F8C7404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Статистическое наблюдение и эпидемиология болезней органов дыхания.</w:t>
      </w:r>
    </w:p>
    <w:p w14:paraId="7A4BB9AE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и разработка научно обоснованных показаний и методов интенсивной терапии, </w:t>
      </w: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кислородотерапии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длительной терапии на дому.</w:t>
      </w:r>
    </w:p>
    <w:p w14:paraId="461F4EB5" w14:textId="77777777" w:rsidR="00E05786" w:rsidRPr="00CB42ED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Фармакоэкономические</w:t>
      </w:r>
      <w:proofErr w:type="spellEnd"/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медико-юридические аспекты в пульмонологии.</w:t>
      </w:r>
    </w:p>
    <w:p w14:paraId="3A1B5164" w14:textId="77777777" w:rsidR="00E05786" w:rsidRDefault="00E05786" w:rsidP="00F71CB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специализированной пульмонологической помощи населению.</w:t>
      </w:r>
    </w:p>
    <w:p w14:paraId="450E48C9" w14:textId="77777777" w:rsidR="00CB42ED" w:rsidRPr="00CB42ED" w:rsidRDefault="00CB42ED" w:rsidP="00F71C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B3098" w14:textId="77777777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Смежные специальности:</w:t>
      </w:r>
    </w:p>
    <w:p w14:paraId="58540E6F" w14:textId="707D2370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14.01.13 Лучевая диагностика, лучевая терапия</w:t>
      </w:r>
    </w:p>
    <w:p w14:paraId="2BBAA2A6" w14:textId="30A31834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14.01.16 Фтизиатрия</w:t>
      </w:r>
    </w:p>
    <w:p w14:paraId="31FE8A7B" w14:textId="7FEF0452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14.03.02 Патологическая физиология</w:t>
      </w:r>
    </w:p>
    <w:p w14:paraId="0D1351CD" w14:textId="19CDBFE7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14.03.06 Фармакология, клиническая фармакология</w:t>
      </w:r>
    </w:p>
    <w:p w14:paraId="3935D308" w14:textId="44E2FCC8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14.03.09 Клиническая иммунология, аллергология</w:t>
      </w:r>
    </w:p>
    <w:p w14:paraId="60ED9E2A" w14:textId="05D88063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03.02.03 Микробиология</w:t>
      </w:r>
    </w:p>
    <w:p w14:paraId="16D99D4F" w14:textId="77476D5A" w:rsidR="00106134" w:rsidRPr="00CB42ED" w:rsidRDefault="00106134" w:rsidP="00F71C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03.03.04 Клеточная биология, цитология, </w:t>
      </w:r>
      <w:r w:rsidR="006B0E76" w:rsidRPr="00CB42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гистология</w:t>
      </w:r>
    </w:p>
    <w:p w14:paraId="61325BC6" w14:textId="77777777" w:rsidR="00D243D4" w:rsidRPr="00CB42ED" w:rsidRDefault="00D243D4" w:rsidP="00F71CB8">
      <w:pPr>
        <w:spacing w:after="0" w:line="240" w:lineRule="auto"/>
        <w:rPr>
          <w:sz w:val="28"/>
          <w:szCs w:val="28"/>
        </w:rPr>
      </w:pPr>
    </w:p>
    <w:sectPr w:rsidR="00D243D4" w:rsidRPr="00CB4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B6A42"/>
    <w:multiLevelType w:val="hybridMultilevel"/>
    <w:tmpl w:val="4736682C"/>
    <w:lvl w:ilvl="0" w:tplc="9F4225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AE6A15"/>
    <w:multiLevelType w:val="multilevel"/>
    <w:tmpl w:val="DA0ED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86"/>
    <w:rsid w:val="00106134"/>
    <w:rsid w:val="003F5870"/>
    <w:rsid w:val="006B0E76"/>
    <w:rsid w:val="009F75BA"/>
    <w:rsid w:val="00C84E58"/>
    <w:rsid w:val="00CB42ED"/>
    <w:rsid w:val="00D243D4"/>
    <w:rsid w:val="00E05786"/>
    <w:rsid w:val="00F71CB8"/>
    <w:rsid w:val="00FC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55339"/>
  <w15:docId w15:val="{8542B72C-9CFF-7C44-857C-4965D65E0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tl">
    <w:name w:val="ttl"/>
    <w:basedOn w:val="a"/>
    <w:rsid w:val="00E05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05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05786"/>
    <w:rPr>
      <w:color w:val="0000FF"/>
      <w:u w:val="single"/>
    </w:rPr>
  </w:style>
  <w:style w:type="character" w:customStyle="1" w:styleId="2">
    <w:name w:val="Основной текст (2)"/>
    <w:rsid w:val="00FC21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5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Мацкевич Игорь Михайлович</cp:lastModifiedBy>
  <cp:revision>3</cp:revision>
  <dcterms:created xsi:type="dcterms:W3CDTF">2021-07-14T13:57:00Z</dcterms:created>
  <dcterms:modified xsi:type="dcterms:W3CDTF">2021-07-23T11:57:00Z</dcterms:modified>
</cp:coreProperties>
</file>